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2B46" w14:textId="77777777" w:rsidR="00704778" w:rsidRDefault="00527099">
      <w:pPr>
        <w:spacing w:after="0" w:line="259" w:lineRule="auto"/>
        <w:ind w:left="11" w:firstLine="0"/>
        <w:jc w:val="center"/>
      </w:pPr>
      <w:r>
        <w:rPr>
          <w:b/>
          <w:sz w:val="48"/>
        </w:rPr>
        <w:t xml:space="preserve">Believe the Unbelievable </w:t>
      </w:r>
    </w:p>
    <w:p w14:paraId="6A6711FD" w14:textId="77777777" w:rsidR="00704778" w:rsidRDefault="00527099">
      <w:pPr>
        <w:spacing w:after="0" w:line="259" w:lineRule="auto"/>
        <w:ind w:left="134" w:firstLine="0"/>
        <w:jc w:val="center"/>
      </w:pPr>
      <w:r>
        <w:rPr>
          <w:b/>
          <w:sz w:val="48"/>
        </w:rPr>
        <w:t xml:space="preserve"> </w:t>
      </w:r>
    </w:p>
    <w:p w14:paraId="0F2A16E4" w14:textId="77777777" w:rsidR="00704778" w:rsidRDefault="00527099">
      <w:pPr>
        <w:spacing w:after="0" w:line="238" w:lineRule="auto"/>
        <w:ind w:left="3535" w:right="3432" w:firstLine="0"/>
        <w:jc w:val="center"/>
      </w:pPr>
      <w:r>
        <w:rPr>
          <w:b/>
          <w:sz w:val="36"/>
        </w:rPr>
        <w:t xml:space="preserve">Easter 2A John 20:19-31 </w:t>
      </w:r>
    </w:p>
    <w:p w14:paraId="5CBCE598" w14:textId="77777777" w:rsidR="00704778" w:rsidRDefault="00527099">
      <w:pPr>
        <w:spacing w:after="0" w:line="259" w:lineRule="auto"/>
        <w:ind w:left="23" w:right="3"/>
        <w:jc w:val="center"/>
      </w:pPr>
      <w:r>
        <w:rPr>
          <w:b/>
        </w:rPr>
        <w:t xml:space="preserve">Rev. Dr. Laura Blazek </w:t>
      </w:r>
    </w:p>
    <w:p w14:paraId="55C0DDF8" w14:textId="77777777" w:rsidR="00704778" w:rsidRDefault="00527099">
      <w:pPr>
        <w:spacing w:after="0" w:line="259" w:lineRule="auto"/>
        <w:ind w:left="12" w:firstLine="0"/>
        <w:jc w:val="center"/>
      </w:pPr>
      <w:r>
        <w:rPr>
          <w:b/>
        </w:rPr>
        <w:t xml:space="preserve">St. Michael’s Episcopal Church </w:t>
      </w:r>
    </w:p>
    <w:p w14:paraId="6310668E" w14:textId="77777777" w:rsidR="00704778" w:rsidRDefault="00527099">
      <w:pPr>
        <w:spacing w:after="0" w:line="259" w:lineRule="auto"/>
        <w:ind w:left="23"/>
        <w:jc w:val="center"/>
      </w:pPr>
      <w:r>
        <w:rPr>
          <w:b/>
        </w:rPr>
        <w:t xml:space="preserve">Norman, OK </w:t>
      </w:r>
    </w:p>
    <w:p w14:paraId="073B5245" w14:textId="77777777" w:rsidR="00704778" w:rsidRDefault="00527099">
      <w:pPr>
        <w:spacing w:after="0" w:line="259" w:lineRule="auto"/>
        <w:ind w:left="23" w:right="1"/>
        <w:jc w:val="center"/>
      </w:pPr>
      <w:r>
        <w:rPr>
          <w:b/>
        </w:rPr>
        <w:t>April 12, 2026</w:t>
      </w:r>
      <w:r>
        <w:t xml:space="preserve"> </w:t>
      </w:r>
    </w:p>
    <w:p w14:paraId="09CFDE23" w14:textId="77777777" w:rsidR="00704778" w:rsidRDefault="00527099">
      <w:pPr>
        <w:spacing w:after="180" w:line="259" w:lineRule="auto"/>
        <w:ind w:left="0" w:firstLine="0"/>
      </w:pPr>
      <w:r>
        <w:t xml:space="preserve"> </w:t>
      </w:r>
    </w:p>
    <w:p w14:paraId="0689999E" w14:textId="77777777" w:rsidR="00704778" w:rsidRDefault="00527099">
      <w:pPr>
        <w:ind w:left="-5"/>
      </w:pPr>
      <w:r>
        <w:t xml:space="preserve">When my kids attended summer camp at St. Crispin’s, I always looked forward to participating in the weekly closing eucharist. This service is full of spiritual energy. Kids who didn’t know each other at the beginning of the week were flinging their arms across each other’s shoulders, swaying as they </w:t>
      </w:r>
      <w:proofErr w:type="gramStart"/>
      <w:r>
        <w:t>sing</w:t>
      </w:r>
      <w:proofErr w:type="gramEnd"/>
      <w:r>
        <w:t>. Even my own daughter, who doesn’t like to sing, joined in the singing with gusto. It was here that I first heard a song by Michael Card called "God’s Own Fool.” (1986)</w:t>
      </w:r>
      <w:r>
        <w:t xml:space="preserve"> </w:t>
      </w:r>
    </w:p>
    <w:p w14:paraId="67D6FF03" w14:textId="77777777" w:rsidR="00704778" w:rsidRDefault="00527099">
      <w:pPr>
        <w:ind w:left="-5"/>
      </w:pPr>
      <w:r>
        <w:t>When they first started singing this song, the lyrics caught me off guard for they characterized Jesus in a way that I had never considered. The song begins:</w:t>
      </w:r>
      <w:r>
        <w:t xml:space="preserve"> </w:t>
      </w:r>
    </w:p>
    <w:p w14:paraId="3E021445" w14:textId="77777777" w:rsidR="00704778" w:rsidRDefault="00527099">
      <w:pPr>
        <w:spacing w:after="9"/>
        <w:ind w:left="730" w:right="4517"/>
      </w:pPr>
      <w:r>
        <w:t xml:space="preserve">Seems I've imagined Him </w:t>
      </w:r>
      <w:proofErr w:type="gramStart"/>
      <w:r>
        <w:t>all of</w:t>
      </w:r>
      <w:proofErr w:type="gramEnd"/>
      <w:r>
        <w:t xml:space="preserve"> my life</w:t>
      </w:r>
      <w:r>
        <w:t xml:space="preserve"> </w:t>
      </w:r>
      <w:proofErr w:type="gramStart"/>
      <w:r>
        <w:t>As</w:t>
      </w:r>
      <w:proofErr w:type="gramEnd"/>
      <w:r>
        <w:t xml:space="preserve"> the wisest of all of mankind.</w:t>
      </w:r>
      <w:r>
        <w:t xml:space="preserve"> </w:t>
      </w:r>
    </w:p>
    <w:p w14:paraId="70D07068" w14:textId="77777777" w:rsidR="00704778" w:rsidRDefault="00527099">
      <w:pPr>
        <w:ind w:left="730" w:right="4036"/>
      </w:pPr>
      <w:r>
        <w:t>But if God's Holy wisdom is foolish to men,</w:t>
      </w:r>
      <w:r>
        <w:t xml:space="preserve"> </w:t>
      </w:r>
      <w:r>
        <w:t>He must have seemed out of His mind.</w:t>
      </w:r>
      <w:r>
        <w:t xml:space="preserve"> </w:t>
      </w:r>
    </w:p>
    <w:p w14:paraId="077541B7" w14:textId="77777777" w:rsidR="00704778" w:rsidRDefault="00527099">
      <w:pPr>
        <w:ind w:left="730" w:right="3150"/>
      </w:pPr>
      <w:r>
        <w:t>… When we in our foolishness thought we were wise</w:t>
      </w:r>
      <w:r>
        <w:t xml:space="preserve"> </w:t>
      </w:r>
      <w:r>
        <w:t xml:space="preserve">He played the fool and He opened our eyes. </w:t>
      </w:r>
      <w:r>
        <w:t xml:space="preserve"> </w:t>
      </w:r>
    </w:p>
    <w:p w14:paraId="3866CDBE" w14:textId="77777777" w:rsidR="00704778" w:rsidRDefault="00527099">
      <w:pPr>
        <w:ind w:left="-5"/>
      </w:pPr>
      <w:r>
        <w:t>As they continued singing, things started to click into place. I could see the scripture references, and I remembered the summer camp theme that year was in fact “God’s Own Fool.” By the time they got to the refrain, I felt something shift within me. I stopped analyzing the words and let the Holy Spirit take over. My voice joined theirs, singing:</w:t>
      </w:r>
      <w:r>
        <w:t xml:space="preserve"> </w:t>
      </w:r>
    </w:p>
    <w:p w14:paraId="5AEFB7B5" w14:textId="77777777" w:rsidR="00704778" w:rsidRDefault="00527099">
      <w:pPr>
        <w:spacing w:after="12"/>
        <w:ind w:left="730"/>
      </w:pPr>
      <w:r>
        <w:t>And so, we follow God's own fool</w:t>
      </w:r>
      <w:r>
        <w:t xml:space="preserve"> </w:t>
      </w:r>
    </w:p>
    <w:p w14:paraId="396771BF" w14:textId="77777777" w:rsidR="00704778" w:rsidRDefault="00527099">
      <w:pPr>
        <w:spacing w:after="10"/>
        <w:ind w:left="730"/>
      </w:pPr>
      <w:r>
        <w:t>For only the foolish can tell-</w:t>
      </w:r>
      <w:r>
        <w:t xml:space="preserve"> </w:t>
      </w:r>
    </w:p>
    <w:p w14:paraId="508381CE" w14:textId="77777777" w:rsidR="00704778" w:rsidRDefault="00527099">
      <w:pPr>
        <w:spacing w:after="10"/>
        <w:ind w:left="730"/>
      </w:pPr>
      <w:r>
        <w:t>Believe the unbelievable</w:t>
      </w:r>
      <w:r>
        <w:t xml:space="preserve"> </w:t>
      </w:r>
    </w:p>
    <w:p w14:paraId="6017985F" w14:textId="77777777" w:rsidR="00704778" w:rsidRDefault="00527099">
      <w:pPr>
        <w:ind w:left="730"/>
      </w:pPr>
      <w:r>
        <w:t>And come be a fool as well.</w:t>
      </w:r>
      <w:r>
        <w:t xml:space="preserve"> </w:t>
      </w:r>
    </w:p>
    <w:p w14:paraId="043D5ADE" w14:textId="77777777" w:rsidR="00704778" w:rsidRDefault="00527099">
      <w:pPr>
        <w:ind w:left="-5"/>
      </w:pPr>
      <w:r>
        <w:t xml:space="preserve">Believe the unbelievable. The apostle Thomas struggled with this concept. It isn’t fair that he is forever labeled “doubting Thomas” as if he were the only one of the early disciples who was skeptical of Christ’s resurrection. In the Gospel of Luke when the women returned from the empty tomb, they told the apostles that Jesus was risen from the dead. But the men didn’t believe them. They dismissed it as an idle tale. (Luke 24). I suspect they thought the women were foolish </w:t>
      </w:r>
      <w:r>
        <w:lastRenderedPageBreak/>
        <w:t xml:space="preserve">in their belief that Jesus was no longer dead, but was, in fact, alive. They doubted the women’s witness, </w:t>
      </w:r>
      <w:proofErr w:type="gramStart"/>
      <w:r>
        <w:t>despite the fact that</w:t>
      </w:r>
      <w:proofErr w:type="gramEnd"/>
      <w:r>
        <w:t xml:space="preserve"> Jesus had told them more than once that the Son of Man will be killed and on the third day rise again.</w:t>
      </w:r>
      <w:r>
        <w:t xml:space="preserve"> </w:t>
      </w:r>
    </w:p>
    <w:p w14:paraId="40D3AEC5" w14:textId="77777777" w:rsidR="00704778" w:rsidRDefault="00527099">
      <w:pPr>
        <w:ind w:left="-5"/>
      </w:pPr>
      <w:r>
        <w:t>The apostle’s doubt regarding Christ’s resurrection is found across all four Gospels. In the Gospel reading for today, the doubt of the other disciples is implied. It wasn’t until Jesus showed them his hands and side that they “were glad when they saw the Lord.” (John 20:20). But Thomas was absent that day. He demanded proof before he would believe the foolish tale that the other twelve were feeding him about seeing Jesus.</w:t>
      </w:r>
      <w:r>
        <w:t xml:space="preserve"> </w:t>
      </w:r>
    </w:p>
    <w:p w14:paraId="13E49748" w14:textId="77777777" w:rsidR="00704778" w:rsidRDefault="00527099">
      <w:pPr>
        <w:ind w:left="-5"/>
      </w:pPr>
      <w:r>
        <w:t>We need to cut Thomas some slack. His beloved friend was dead. But he couldn’t grieve in peace. All the apostles were dodging the authorities, living in fear of being arrested. He was running on fumes, just trying to get from one day to the next. He was in survival mode. He hardened his heart and soul against any further hurt. No wonder he lashes out demanding proof of Christ’s resurrection which his mind told him was impossible.</w:t>
      </w:r>
      <w:r>
        <w:t xml:space="preserve"> </w:t>
      </w:r>
    </w:p>
    <w:p w14:paraId="438C6538" w14:textId="77777777" w:rsidR="00704778" w:rsidRDefault="00527099">
      <w:pPr>
        <w:ind w:left="-5"/>
      </w:pPr>
      <w:r>
        <w:t>One week later, Jesus appears to the apostles again and specifically addresses Thomas. He doesn’t rebuke Thomas for his doubt as might be expected. Instead, he meets his doubt with compassion, offering his hands and sides for Thomas to touch. To our knowledge, he never touched Jesus during this encounter. The moment Thomas faced Jesus, I suspect numerous images flashed through his mind in a few short seconds- water becoming wine, words spoken in the temple, Lazarus walking out of his tomb, the last meal the</w:t>
      </w:r>
      <w:r>
        <w:t xml:space="preserve">y ate together. As the images flashed by, he suddenly realized that Jesus was standing there in the flesh. He cries out, “My Lord and my God!” It was the belief he felt in his heart and soul which allowed him to see Christ and believe in his resurrection. </w:t>
      </w:r>
      <w:r>
        <w:t xml:space="preserve"> </w:t>
      </w:r>
    </w:p>
    <w:p w14:paraId="7C13FACB" w14:textId="77777777" w:rsidR="00704778" w:rsidRDefault="00527099">
      <w:pPr>
        <w:ind w:left="-5"/>
      </w:pPr>
      <w:r>
        <w:t>The story of Thomas provides us with the opportunity to be human. Thomas was the only apostle brave enough to put into words what the others had been thinking. He shows us that it is okay to doubt. As followers of Jesus, we won’t be perfect. We will struggle with our belief in Jesus. Seeking answers to questions that others tell us we should not ask won’t get us booted out of heaven. Wrestling with our faith brings deeper understanding. We will doubt. Jesus’ response to our doubt is one of compassion and gr</w:t>
      </w:r>
      <w:r>
        <w:t xml:space="preserve">ace. He allows us to find belief in our own way and in our own time. </w:t>
      </w:r>
      <w:r>
        <w:t xml:space="preserve"> </w:t>
      </w:r>
    </w:p>
    <w:p w14:paraId="25893BB4" w14:textId="77777777" w:rsidR="00704778" w:rsidRDefault="00527099">
      <w:pPr>
        <w:ind w:left="-5"/>
      </w:pPr>
      <w:r>
        <w:t>Believing in something you haven’t witnessed firsthand is hard. We tend to value reason over wonder, evidence over conjecture. At one time a picture was worth a thousand words, and photographs were evidence of truth. Yet, we now live in a world where AI blurs the line between what is fake and what is real. In a world such as this, where our eyes cannot be trusted to reveal the truth, how is it possible to believe in anything? What is our response to someone who asks us to prove that Jesus performed miracles</w:t>
      </w:r>
      <w:r>
        <w:t xml:space="preserve"> and that Christ is risen from the grave? How do we answer the questions rolling around in our own minds about our beliefs in Jesus Christ? </w:t>
      </w:r>
      <w:r>
        <w:t xml:space="preserve"> </w:t>
      </w:r>
    </w:p>
    <w:p w14:paraId="1CC428E8" w14:textId="77777777" w:rsidR="00704778" w:rsidRDefault="00527099">
      <w:pPr>
        <w:ind w:left="-5"/>
      </w:pPr>
      <w:r>
        <w:t xml:space="preserve">The answers don’t come from logic or intellect. They come from passion and instinct. Believing the unbelievable is a leap of faith. Faith comes from our hearts, even when our minds are saying </w:t>
      </w:r>
      <w:r>
        <w:lastRenderedPageBreak/>
        <w:t xml:space="preserve">that we are being foolish. We can’t force anyone to believe in the works Jesus did or in his resurrection. What we can do is be Christ to God’s people, even when they call us fools for humbling ourselves before others. For helping the hungry, the thirsty, and those in need of clothes; for welcoming the stranger; and for caring for the sick and those in prison. May we all be foolish enough to walk the way of love so that others see Christ risen from the grave. </w:t>
      </w:r>
      <w:r>
        <w:t xml:space="preserve"> </w:t>
      </w:r>
    </w:p>
    <w:p w14:paraId="2C620ED2" w14:textId="77777777" w:rsidR="00704778" w:rsidRDefault="00527099">
      <w:pPr>
        <w:ind w:left="-5"/>
      </w:pPr>
      <w:r>
        <w:t xml:space="preserve">Believe the unbelievable. That is what everyone is invited to do. </w:t>
      </w:r>
      <w:proofErr w:type="gramStart"/>
      <w:r>
        <w:t>To believe</w:t>
      </w:r>
      <w:proofErr w:type="gramEnd"/>
      <w:r>
        <w:t xml:space="preserve"> in things that our minds tell us are impossible. Water that becomes wine. The healing of incurable disease. The resurrection of the dead and life in the world to come. We are invited to believe that our joy is found in the Lord, and our happiness is found is serving others. “Blessed are those who have not seen and yet have come to believe.” (John 20:29b) </w:t>
      </w:r>
      <w:r>
        <w:t xml:space="preserve"> </w:t>
      </w:r>
    </w:p>
    <w:p w14:paraId="48DF4D27" w14:textId="77777777" w:rsidR="00704778" w:rsidRDefault="00527099">
      <w:pPr>
        <w:spacing w:after="10"/>
        <w:ind w:left="730"/>
      </w:pPr>
      <w:r>
        <w:t>So, we follow God's own Fool</w:t>
      </w:r>
      <w:r>
        <w:t xml:space="preserve"> </w:t>
      </w:r>
    </w:p>
    <w:p w14:paraId="399FBA38" w14:textId="77777777" w:rsidR="00704778" w:rsidRDefault="00527099">
      <w:pPr>
        <w:spacing w:after="10"/>
        <w:ind w:left="730"/>
      </w:pPr>
      <w:r>
        <w:t>For only the foolish can tell</w:t>
      </w:r>
      <w:r>
        <w:t xml:space="preserve"> </w:t>
      </w:r>
    </w:p>
    <w:p w14:paraId="3FB7C325" w14:textId="77777777" w:rsidR="00704778" w:rsidRDefault="00527099">
      <w:pPr>
        <w:spacing w:after="10"/>
        <w:ind w:left="730"/>
      </w:pPr>
      <w:r>
        <w:t xml:space="preserve">Believe the unbelievable, </w:t>
      </w:r>
      <w:r>
        <w:t xml:space="preserve"> </w:t>
      </w:r>
    </w:p>
    <w:p w14:paraId="07C64341" w14:textId="77777777" w:rsidR="00704778" w:rsidRDefault="00527099">
      <w:pPr>
        <w:ind w:left="730"/>
      </w:pPr>
      <w:r>
        <w:t>And come be a fool as well.</w:t>
      </w:r>
      <w:r>
        <w:t xml:space="preserve"> </w:t>
      </w:r>
    </w:p>
    <w:p w14:paraId="5C0EBBCD" w14:textId="77777777" w:rsidR="00704778" w:rsidRDefault="00527099">
      <w:pPr>
        <w:ind w:left="-5"/>
      </w:pPr>
      <w:r>
        <w:t>Amen</w:t>
      </w:r>
      <w:r>
        <w:t xml:space="preserve"> </w:t>
      </w:r>
    </w:p>
    <w:p w14:paraId="3C47813D" w14:textId="77777777" w:rsidR="00704778" w:rsidRDefault="00527099">
      <w:pPr>
        <w:spacing w:after="180" w:line="259" w:lineRule="auto"/>
        <w:ind w:left="0" w:firstLine="0"/>
      </w:pPr>
      <w:r>
        <w:t xml:space="preserve"> </w:t>
      </w:r>
    </w:p>
    <w:p w14:paraId="1E35CBDE" w14:textId="77777777" w:rsidR="00704778" w:rsidRDefault="00527099">
      <w:pPr>
        <w:spacing w:after="530" w:line="259" w:lineRule="auto"/>
        <w:ind w:left="0" w:firstLine="0"/>
      </w:pPr>
      <w:r>
        <w:t xml:space="preserve"> </w:t>
      </w:r>
    </w:p>
    <w:p w14:paraId="10DABACD" w14:textId="77777777" w:rsidR="00704778" w:rsidRDefault="00527099">
      <w:pPr>
        <w:pStyle w:val="Heading1"/>
      </w:pPr>
      <w:r>
        <w:t>Works Cited</w:t>
      </w:r>
      <w:r>
        <w:t xml:space="preserve"> </w:t>
      </w:r>
    </w:p>
    <w:p w14:paraId="323CF1F6" w14:textId="77777777" w:rsidR="00704778" w:rsidRDefault="00527099">
      <w:pPr>
        <w:spacing w:after="163" w:line="277" w:lineRule="auto"/>
        <w:ind w:left="720" w:hanging="720"/>
      </w:pPr>
      <w:r>
        <w:rPr>
          <w:rFonts w:ascii="Calibri" w:eastAsia="Calibri" w:hAnsi="Calibri" w:cs="Calibri"/>
        </w:rPr>
        <w:t xml:space="preserve">Card, Michael. "God's Own Fool." </w:t>
      </w:r>
      <w:proofErr w:type="spellStart"/>
      <w:r>
        <w:rPr>
          <w:rFonts w:ascii="Calibri" w:eastAsia="Calibri" w:hAnsi="Calibri" w:cs="Calibri"/>
          <w:i/>
        </w:rPr>
        <w:t>Scandalon</w:t>
      </w:r>
      <w:proofErr w:type="spellEnd"/>
      <w:r>
        <w:rPr>
          <w:rFonts w:ascii="Calibri" w:eastAsia="Calibri" w:hAnsi="Calibri" w:cs="Calibri"/>
        </w:rPr>
        <w:t xml:space="preserve">. By Michael Card. Prod. Sparrow Records. 1986. Record. </w:t>
      </w:r>
    </w:p>
    <w:p w14:paraId="671B39A4" w14:textId="77777777" w:rsidR="00704778" w:rsidRDefault="00527099">
      <w:pPr>
        <w:spacing w:after="0" w:line="259" w:lineRule="auto"/>
        <w:ind w:left="0" w:firstLine="0"/>
      </w:pPr>
      <w:r>
        <w:rPr>
          <w:rFonts w:ascii="Calibri" w:eastAsia="Calibri" w:hAnsi="Calibri" w:cs="Calibri"/>
        </w:rPr>
        <w:t xml:space="preserve"> </w:t>
      </w:r>
    </w:p>
    <w:sectPr w:rsidR="00704778">
      <w:footerReference w:type="even" r:id="rId6"/>
      <w:footerReference w:type="default" r:id="rId7"/>
      <w:footerReference w:type="first" r:id="rId8"/>
      <w:pgSz w:w="12240" w:h="15840"/>
      <w:pgMar w:top="1497" w:right="1453" w:bottom="1655"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6E35" w14:textId="77777777" w:rsidR="00527099" w:rsidRDefault="00527099">
      <w:pPr>
        <w:spacing w:after="0" w:line="240" w:lineRule="auto"/>
      </w:pPr>
      <w:r>
        <w:separator/>
      </w:r>
    </w:p>
  </w:endnote>
  <w:endnote w:type="continuationSeparator" w:id="0">
    <w:p w14:paraId="11D6A02B" w14:textId="77777777" w:rsidR="00527099" w:rsidRDefault="0052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4D86" w14:textId="77777777" w:rsidR="00704778" w:rsidRDefault="00527099">
    <w:pPr>
      <w:spacing w:after="0" w:line="259" w:lineRule="auto"/>
      <w:ind w:left="1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998F7ED" w14:textId="77777777" w:rsidR="00704778" w:rsidRDefault="00527099">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B6E" w14:textId="77777777" w:rsidR="00704778" w:rsidRDefault="00527099">
    <w:pPr>
      <w:spacing w:after="0" w:line="259" w:lineRule="auto"/>
      <w:ind w:left="1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BF4258E" w14:textId="77777777" w:rsidR="00704778" w:rsidRDefault="00527099">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EDBD" w14:textId="77777777" w:rsidR="00704778" w:rsidRDefault="00527099">
    <w:pPr>
      <w:spacing w:after="0" w:line="259" w:lineRule="auto"/>
      <w:ind w:left="1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0A43DA1" w14:textId="77777777" w:rsidR="00704778" w:rsidRDefault="00527099">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93AB" w14:textId="77777777" w:rsidR="00527099" w:rsidRDefault="00527099">
      <w:pPr>
        <w:spacing w:after="0" w:line="240" w:lineRule="auto"/>
      </w:pPr>
      <w:r>
        <w:separator/>
      </w:r>
    </w:p>
  </w:footnote>
  <w:footnote w:type="continuationSeparator" w:id="0">
    <w:p w14:paraId="13A0EE02" w14:textId="77777777" w:rsidR="00527099" w:rsidRDefault="005270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78"/>
    <w:rsid w:val="00527099"/>
    <w:rsid w:val="00704778"/>
    <w:rsid w:val="00A37CAD"/>
    <w:rsid w:val="00B0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3674"/>
  <w15:docId w15:val="{057AFEBE-B48C-4202-80CB-2357F39E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color w:val="0F476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F4761"/>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Blazek</dc:creator>
  <cp:keywords/>
  <cp:lastModifiedBy>Debi Kelley</cp:lastModifiedBy>
  <cp:revision>2</cp:revision>
  <dcterms:created xsi:type="dcterms:W3CDTF">2026-04-14T16:30:00Z</dcterms:created>
  <dcterms:modified xsi:type="dcterms:W3CDTF">2026-04-14T16:30:00Z</dcterms:modified>
</cp:coreProperties>
</file>